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A7C19" w14:textId="77777777" w:rsidR="00B94B09" w:rsidRDefault="00000000">
      <w:pPr>
        <w:jc w:val="center"/>
      </w:pPr>
      <w:r>
        <w:rPr>
          <w:rFonts w:ascii="Arial" w:eastAsia="Arial" w:hAnsi="Arial" w:cs="Arial"/>
          <w:b/>
          <w:sz w:val="18"/>
          <w:szCs w:val="18"/>
        </w:rPr>
        <w:t>CHỈ MỤC TÀI LIỆU HƯỚNG DẪN THỰC HIỆN CHƯƠNG TRÌNH KIỂM TOÁN MẪU KIỂM TOÁN BÁO CÁO TÀI CHÍNH TẬP ĐOÀN</w:t>
      </w:r>
    </w:p>
    <w:p w14:paraId="4BE7C19E" w14:textId="77777777" w:rsidR="00B94B09" w:rsidRDefault="00B94B09"/>
    <w:tbl>
      <w:tblPr>
        <w:tblStyle w:val="a"/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7932"/>
      </w:tblGrid>
      <w:tr w:rsidR="00B94B09" w14:paraId="14C8A5A7" w14:textId="77777777" w:rsidTr="00E11020">
        <w:trPr>
          <w:tblHeader/>
        </w:trPr>
        <w:tc>
          <w:tcPr>
            <w:tcW w:w="1696" w:type="dxa"/>
            <w:shd w:val="clear" w:color="auto" w:fill="E7E6E6"/>
            <w:vAlign w:val="center"/>
          </w:tcPr>
          <w:p w14:paraId="14FBB207" w14:textId="77777777" w:rsidR="00B94B09" w:rsidRDefault="00000000">
            <w:pPr>
              <w:spacing w:before="60" w:after="6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Tham chiếu</w:t>
            </w:r>
          </w:p>
        </w:tc>
        <w:tc>
          <w:tcPr>
            <w:tcW w:w="7932" w:type="dxa"/>
            <w:shd w:val="clear" w:color="auto" w:fill="E7E6E6"/>
            <w:vAlign w:val="center"/>
          </w:tcPr>
          <w:p w14:paraId="16E9720A" w14:textId="77777777" w:rsidR="00B94B09" w:rsidRDefault="00000000">
            <w:pPr>
              <w:spacing w:before="60" w:after="6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Nội dung</w:t>
            </w:r>
          </w:p>
        </w:tc>
      </w:tr>
      <w:tr w:rsidR="00B94B09" w14:paraId="3EE5E456" w14:textId="77777777" w:rsidTr="00E11020">
        <w:trPr>
          <w:tblHeader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087BE19" w14:textId="77777777" w:rsidR="00B94B09" w:rsidRDefault="00B94B09">
            <w:pPr>
              <w:spacing w:before="60" w:after="6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294BB65" w14:textId="772275CC" w:rsidR="00B94B09" w:rsidRDefault="00000000">
            <w:pPr>
              <w:spacing w:before="60" w:after="60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Tài liệu hướng dẫn thực hiện </w:t>
            </w:r>
            <w:r w:rsidR="00930DD8"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  <w:t>chương trình kiểm toán mẫu kiểm toán báo cáo tài chính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tập đoàn</w:t>
            </w:r>
          </w:p>
        </w:tc>
      </w:tr>
      <w:tr w:rsidR="00B94B09" w14:paraId="752701CA" w14:textId="77777777" w:rsidTr="00E11020">
        <w:tc>
          <w:tcPr>
            <w:tcW w:w="1696" w:type="dxa"/>
            <w:shd w:val="clear" w:color="auto" w:fill="E7E6E6"/>
            <w:vAlign w:val="center"/>
          </w:tcPr>
          <w:p w14:paraId="14759E7F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Phần I</w:t>
            </w:r>
          </w:p>
        </w:tc>
        <w:tc>
          <w:tcPr>
            <w:tcW w:w="7932" w:type="dxa"/>
            <w:shd w:val="clear" w:color="auto" w:fill="E7E6E6"/>
            <w:vAlign w:val="center"/>
          </w:tcPr>
          <w:p w14:paraId="7F4E2D26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Hướng dẫn chung</w:t>
            </w:r>
          </w:p>
        </w:tc>
      </w:tr>
      <w:tr w:rsidR="00B94B09" w14:paraId="358859A5" w14:textId="77777777" w:rsidTr="00E11020">
        <w:tc>
          <w:tcPr>
            <w:tcW w:w="1696" w:type="dxa"/>
            <w:shd w:val="clear" w:color="auto" w:fill="E7E6E6"/>
            <w:vAlign w:val="center"/>
          </w:tcPr>
          <w:p w14:paraId="747C8D4D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Phần II</w:t>
            </w:r>
          </w:p>
        </w:tc>
        <w:tc>
          <w:tcPr>
            <w:tcW w:w="7932" w:type="dxa"/>
            <w:shd w:val="clear" w:color="auto" w:fill="E7E6E6"/>
            <w:vAlign w:val="center"/>
          </w:tcPr>
          <w:p w14:paraId="6945CAF7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Hướng dẫn về hồ sơ kiểm toán và giấy làm việc</w:t>
            </w:r>
          </w:p>
        </w:tc>
      </w:tr>
      <w:tr w:rsidR="00B94B09" w14:paraId="0C939005" w14:textId="77777777" w:rsidTr="00E11020">
        <w:tc>
          <w:tcPr>
            <w:tcW w:w="1696" w:type="dxa"/>
            <w:shd w:val="clear" w:color="auto" w:fill="E7E6E6"/>
            <w:vAlign w:val="center"/>
          </w:tcPr>
          <w:p w14:paraId="4AE3E8B5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Phần III</w:t>
            </w:r>
          </w:p>
        </w:tc>
        <w:tc>
          <w:tcPr>
            <w:tcW w:w="7932" w:type="dxa"/>
            <w:shd w:val="clear" w:color="auto" w:fill="E7E6E6"/>
            <w:vAlign w:val="center"/>
          </w:tcPr>
          <w:p w14:paraId="24633276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Hướng dẫn các biểu mẫu quan trọng</w:t>
            </w:r>
          </w:p>
        </w:tc>
      </w:tr>
      <w:tr w:rsidR="00B94B09" w14:paraId="48D71341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408B74E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AA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6CFA9D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Hoàn thành cuộc kiểm toán</w:t>
            </w:r>
          </w:p>
        </w:tc>
      </w:tr>
      <w:tr w:rsidR="00B94B09" w14:paraId="60F4047B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A839E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AA1.1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850E3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Danh mục kiểm tra hoàn thành cuộc kiểm toán tập đoàn (C)</w:t>
            </w:r>
          </w:p>
        </w:tc>
      </w:tr>
      <w:tr w:rsidR="00B94B09" w14:paraId="1DEAF909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CD1CE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AA1.2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98D9F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Soát xét cuối cùng – Các sự kiện phát sinh sau ngày kết thúc kỳ kế toán và hoạt động liên tục (C)</w:t>
            </w:r>
          </w:p>
        </w:tc>
      </w:tr>
      <w:tr w:rsidR="00B94B09" w14:paraId="642F1E7D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093CD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AA3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30EE4" w14:textId="5FFA7A0A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Thư giải trình của B</w:t>
            </w:r>
            <w:r w:rsidR="00904244">
              <w:rPr>
                <w:rFonts w:ascii="Arial" w:eastAsia="Arial" w:hAnsi="Arial" w:cs="Arial"/>
                <w:sz w:val="18"/>
                <w:szCs w:val="18"/>
              </w:rPr>
              <w:t>an Giám đốc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(C)</w:t>
            </w:r>
          </w:p>
        </w:tc>
      </w:tr>
      <w:tr w:rsidR="00B94B09" w14:paraId="3F135348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17D32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AA4.1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CD48E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Chương trình kiểm toán – Thủ tục phân tích lần cuối – Cấp độ tập đoàn (C)</w:t>
            </w:r>
          </w:p>
        </w:tc>
      </w:tr>
      <w:tr w:rsidR="00B94B09" w14:paraId="4C5744B6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6EC932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BB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296D6A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Chấp nhận khách hàng và quản lý cuộc kiểm toán</w:t>
            </w:r>
          </w:p>
        </w:tc>
      </w:tr>
      <w:tr w:rsidR="00B94B09" w14:paraId="36BCE153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3E5B7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BB1.A/ BB1.B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07107" w14:textId="3824574F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Chấp nhận khách hàng mới và đánh giá rủi ro hợp đồng (C)/Chấp nhận, duy trì khách hàng cũ và đánh giá rủi ro hợp đồng (C)</w:t>
            </w:r>
          </w:p>
        </w:tc>
      </w:tr>
      <w:tr w:rsidR="00B94B09" w14:paraId="1CF10BA6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D0772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BB1.A1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4F2A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Thư gửi kiểm toán viên tiền nhiệm (C)</w:t>
            </w:r>
          </w:p>
        </w:tc>
      </w:tr>
      <w:tr w:rsidR="00B94B09" w14:paraId="23ADF17C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8AFDA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BB1.2/ BB1.2.2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F2226" w14:textId="65363970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Soát xét các yếu tố ảnh hưởng đến tính độc lập và biện pháp đảm bảo tính độc lập của </w:t>
            </w:r>
            <w:r w:rsidR="00930DD8">
              <w:rPr>
                <w:rFonts w:ascii="Arial" w:eastAsia="Arial" w:hAnsi="Arial" w:cs="Arial"/>
                <w:sz w:val="18"/>
                <w:szCs w:val="18"/>
                <w:lang w:val="vi-VN"/>
              </w:rPr>
              <w:t>doanh nghiệp kiểm toán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và thành viên nhóm kiểm toán (C)/Cam kết về tính độc lập của thành viên nhóm kiểm toán tập đoàn (C)</w:t>
            </w:r>
          </w:p>
        </w:tc>
      </w:tr>
      <w:tr w:rsidR="00B94B09" w14:paraId="5E5A89C0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5E841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B1.2.3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BE705" w14:textId="4CBAA13C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Theo dõi luân chuyển kiểm toán viên kiểm toán </w:t>
            </w:r>
            <w:r w:rsidR="00930DD8"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áo cáo tài chính tập đoàn (C)</w:t>
            </w:r>
          </w:p>
        </w:tc>
      </w:tr>
      <w:tr w:rsidR="00B94B09" w14:paraId="3DEDEA40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369E8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BB1.3.1/</w:t>
            </w:r>
          </w:p>
          <w:p w14:paraId="4AE2DD58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BB1.3.2/</w:t>
            </w:r>
          </w:p>
          <w:p w14:paraId="7C5260AB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BB1.3.3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368F1" w14:textId="6C466011" w:rsidR="00B94B09" w:rsidRDefault="008F5CC5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Hợp đồng kiểm toán</w:t>
            </w:r>
            <w:r w:rsidR="00DF4C15">
              <w:rPr>
                <w:rFonts w:ascii="Arial" w:eastAsia="Arial" w:hAnsi="Arial" w:cs="Arial"/>
                <w:sz w:val="18"/>
                <w:szCs w:val="18"/>
              </w:rPr>
              <w:t xml:space="preserve">/Thư hẹn kiểm toán </w:t>
            </w:r>
            <w:r>
              <w:rPr>
                <w:rFonts w:ascii="Arial" w:eastAsia="Arial" w:hAnsi="Arial" w:cs="Arial"/>
                <w:sz w:val="18"/>
                <w:szCs w:val="18"/>
              </w:rPr>
              <w:t>tập đoàn (C)</w:t>
            </w:r>
          </w:p>
        </w:tc>
      </w:tr>
      <w:tr w:rsidR="00B94B09" w14:paraId="058DB694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406719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CC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0C01FB9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Kế hoạch kiểm toán</w:t>
            </w:r>
          </w:p>
        </w:tc>
      </w:tr>
      <w:tr w:rsidR="00B94B09" w14:paraId="53DC34AC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2125A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6BE37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Tổng hợp kế hoạch kiểm toán (C)</w:t>
            </w:r>
          </w:p>
        </w:tc>
      </w:tr>
      <w:tr w:rsidR="00B94B09" w14:paraId="4AC76E8C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D8B84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E2968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Chiến lược kiểm toán tổng thể tập đoàn (C)</w:t>
            </w:r>
          </w:p>
        </w:tc>
      </w:tr>
      <w:tr w:rsidR="00B94B09" w14:paraId="1CA5EAC2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8BCC3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CC2.2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E5EC0" w14:textId="1647AD27" w:rsidR="00B94B09" w:rsidRDefault="00904244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04244">
              <w:rPr>
                <w:rFonts w:ascii="Arial" w:eastAsia="Arial" w:hAnsi="Arial" w:cs="Arial"/>
                <w:sz w:val="18"/>
                <w:szCs w:val="18"/>
              </w:rPr>
              <w:t xml:space="preserve">Xác định đơn vị thành viên quan trọng và loại công việc được thực hiện ở cấp độ đơn vị thành viên </w:t>
            </w:r>
            <w:r>
              <w:rPr>
                <w:rFonts w:ascii="Arial" w:eastAsia="Arial" w:hAnsi="Arial" w:cs="Arial"/>
                <w:sz w:val="18"/>
                <w:szCs w:val="18"/>
              </w:rPr>
              <w:t>(C)</w:t>
            </w:r>
          </w:p>
        </w:tc>
      </w:tr>
      <w:tr w:rsidR="00B94B09" w14:paraId="295EDE04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BC375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CC3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63513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Xác định mức trọng yếu tập đoàn (Kế hoạch – Thực tế) (C)</w:t>
            </w:r>
          </w:p>
        </w:tc>
      </w:tr>
      <w:tr w:rsidR="00B94B09" w14:paraId="649B9382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7F733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CC3.1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33EC4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Xác định mức trọng yếu đối với đơn vị thành viên (Kế hoạch – Thực tế) (C)</w:t>
            </w:r>
          </w:p>
        </w:tc>
      </w:tr>
      <w:tr w:rsidR="00B94B09" w14:paraId="78578901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6C5CE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CC3.2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F5909" w14:textId="2A255595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Xác định mức trọng yếu cho các nhóm giao dịch, số dư tài khoản hay thông tin thuyết minh trên </w:t>
            </w:r>
            <w:r w:rsidR="00930DD8">
              <w:rPr>
                <w:rFonts w:ascii="Arial" w:eastAsia="Arial" w:hAnsi="Arial" w:cs="Arial"/>
                <w:sz w:val="18"/>
                <w:szCs w:val="18"/>
                <w:lang w:val="vi-VN"/>
              </w:rPr>
              <w:t>báo cáo tài chính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tập đoàn (C)</w:t>
            </w:r>
          </w:p>
        </w:tc>
      </w:tr>
      <w:tr w:rsidR="00B94B09" w14:paraId="38E64653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FEA4B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CC4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C0DB2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Tìm hiểu về tập đoàn, các đơn vị thành viên trong tập đoàn và môi trường hoạt động của tập đoàn (C)</w:t>
            </w:r>
          </w:p>
        </w:tc>
      </w:tr>
      <w:tr w:rsidR="00B94B09" w14:paraId="63BCC392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49DC3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CC4.1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54A36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Tìm hiểu về kiểm toán viên đơn vị thành viên (C)</w:t>
            </w:r>
          </w:p>
        </w:tc>
      </w:tr>
      <w:tr w:rsidR="00B94B09" w14:paraId="584D59E6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9C97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CC5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F43EB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Đánh giá về kiểm soát nội bộ ở cấp độ tập đoàn (C)</w:t>
            </w:r>
          </w:p>
        </w:tc>
      </w:tr>
      <w:tr w:rsidR="00B94B09" w14:paraId="7FAC9DEC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EA9FE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CC5.1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C3C28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Tìm hiểu về thiết kế các kiểm soát được áp dụng cho cả tập đoàn và quy trình hợp nhất (C)</w:t>
            </w:r>
          </w:p>
        </w:tc>
      </w:tr>
      <w:tr w:rsidR="00B94B09" w14:paraId="07A0B805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36D4F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CC5.2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52BDD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Soát xét việc thực hiện các kiểm soát được áp dụng cho cả tập đoàn (C)</w:t>
            </w:r>
          </w:p>
        </w:tc>
      </w:tr>
      <w:tr w:rsidR="00B94B09" w14:paraId="062B8C06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05FAC" w14:textId="62E058F8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CC6/CC6.1/ CC6.2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32ABD" w14:textId="582F205A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Chương trình kiểm toán - Thủ tục phân tích sơ bộ – Cấp độ tập đoàn (C)/Thủ tục phân tích sơ bộ – Cấp độ tập đoàn (C)/Thủ tục phân tích sơ bộ – Cấp độ đơn vị thành viên (C)</w:t>
            </w:r>
          </w:p>
        </w:tc>
      </w:tr>
      <w:tr w:rsidR="00B94B09" w:rsidRPr="00E11020" w14:paraId="0A4DD3FE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C932E" w14:textId="450DEC52" w:rsidR="009F65DD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  <w:lang w:val="pt-BR"/>
              </w:rPr>
            </w:pPr>
            <w:r w:rsidRPr="008F5CC5">
              <w:rPr>
                <w:rFonts w:ascii="Arial" w:eastAsia="Arial" w:hAnsi="Arial" w:cs="Arial"/>
                <w:sz w:val="18"/>
                <w:szCs w:val="18"/>
                <w:lang w:val="pt-BR"/>
              </w:rPr>
              <w:t>CC7/CC7.1A/CC7.1B</w:t>
            </w:r>
            <w:r w:rsidR="00F70345">
              <w:rPr>
                <w:rFonts w:ascii="Arial" w:eastAsia="Arial" w:hAnsi="Arial" w:cs="Arial"/>
                <w:sz w:val="18"/>
                <w:szCs w:val="18"/>
                <w:lang w:val="pt-BR"/>
              </w:rPr>
              <w:t>/</w:t>
            </w:r>
            <w:r w:rsidRPr="008F5CC5">
              <w:rPr>
                <w:rFonts w:ascii="Arial" w:eastAsia="Arial" w:hAnsi="Arial" w:cs="Arial"/>
                <w:sz w:val="18"/>
                <w:szCs w:val="18"/>
                <w:lang w:val="pt-BR"/>
              </w:rPr>
              <w:t>CC7.2/</w:t>
            </w:r>
          </w:p>
          <w:p w14:paraId="4FA78338" w14:textId="3C3AC677" w:rsidR="00B94B09" w:rsidRPr="008F5CC5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  <w:lang w:val="pt-BR"/>
              </w:rPr>
            </w:pPr>
            <w:r w:rsidRPr="008F5CC5">
              <w:rPr>
                <w:rFonts w:ascii="Arial" w:eastAsia="Arial" w:hAnsi="Arial" w:cs="Arial"/>
                <w:sz w:val="18"/>
                <w:szCs w:val="18"/>
                <w:lang w:val="pt-BR"/>
              </w:rPr>
              <w:t>CC7.3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1C84B" w14:textId="51165019" w:rsidR="00B94B09" w:rsidRPr="008F5CC5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  <w:lang w:val="pt-BR"/>
              </w:rPr>
            </w:pPr>
            <w:r w:rsidRPr="008F5CC5">
              <w:rPr>
                <w:rFonts w:ascii="Arial" w:eastAsia="Arial" w:hAnsi="Arial" w:cs="Arial"/>
                <w:sz w:val="18"/>
                <w:szCs w:val="18"/>
                <w:lang w:val="pt-BR"/>
              </w:rPr>
              <w:t>Ghi chép về các cuộc họp – Danh mục kiểm soát tóm tắt (C)/Trao đổi với B</w:t>
            </w:r>
            <w:r w:rsidR="00930DD8">
              <w:rPr>
                <w:rFonts w:ascii="Arial" w:eastAsia="Arial" w:hAnsi="Arial" w:cs="Arial"/>
                <w:sz w:val="18"/>
                <w:szCs w:val="18"/>
                <w:lang w:val="vi-VN"/>
              </w:rPr>
              <w:t>an Giám đốc</w:t>
            </w:r>
            <w:r w:rsidRPr="008F5CC5">
              <w:rPr>
                <w:rFonts w:ascii="Arial" w:eastAsia="Arial" w:hAnsi="Arial" w:cs="Arial"/>
                <w:sz w:val="18"/>
                <w:szCs w:val="18"/>
                <w:lang w:val="pt-BR"/>
              </w:rPr>
              <w:t xml:space="preserve"> tập đoàn về kế hoạch kiểm toán </w:t>
            </w:r>
            <w:r w:rsidR="00904244">
              <w:rPr>
                <w:rFonts w:ascii="Arial" w:eastAsia="Arial" w:hAnsi="Arial" w:cs="Arial"/>
                <w:sz w:val="18"/>
                <w:szCs w:val="18"/>
                <w:lang w:val="pt-BR"/>
              </w:rPr>
              <w:t>tập đoàn</w:t>
            </w:r>
            <w:r w:rsidRPr="008F5CC5">
              <w:rPr>
                <w:rFonts w:ascii="Arial" w:eastAsia="Arial" w:hAnsi="Arial" w:cs="Arial"/>
                <w:sz w:val="18"/>
                <w:szCs w:val="18"/>
                <w:lang w:val="pt-BR"/>
              </w:rPr>
              <w:t>(C)/Trao đổi với B</w:t>
            </w:r>
            <w:r w:rsidR="00930DD8">
              <w:rPr>
                <w:rFonts w:ascii="Arial" w:eastAsia="Arial" w:hAnsi="Arial" w:cs="Arial"/>
                <w:sz w:val="18"/>
                <w:szCs w:val="18"/>
                <w:lang w:val="vi-VN"/>
              </w:rPr>
              <w:t>an quản trị</w:t>
            </w:r>
            <w:r w:rsidRPr="008F5CC5">
              <w:rPr>
                <w:rFonts w:ascii="Arial" w:eastAsia="Arial" w:hAnsi="Arial" w:cs="Arial"/>
                <w:sz w:val="18"/>
                <w:szCs w:val="18"/>
                <w:lang w:val="pt-BR"/>
              </w:rPr>
              <w:t xml:space="preserve"> tập đoàn về kế hoạch kiểm toán </w:t>
            </w:r>
            <w:r w:rsidR="00904244">
              <w:rPr>
                <w:rFonts w:ascii="Arial" w:eastAsia="Arial" w:hAnsi="Arial" w:cs="Arial"/>
                <w:sz w:val="18"/>
                <w:szCs w:val="18"/>
                <w:lang w:val="pt-BR"/>
              </w:rPr>
              <w:t>tập đoàn</w:t>
            </w:r>
            <w:r w:rsidRPr="008F5CC5">
              <w:rPr>
                <w:rFonts w:ascii="Arial" w:eastAsia="Arial" w:hAnsi="Arial" w:cs="Arial"/>
                <w:sz w:val="18"/>
                <w:szCs w:val="18"/>
                <w:lang w:val="pt-BR"/>
              </w:rPr>
              <w:t xml:space="preserve">(C)/Trao đổi với nhóm kiểm toán tập đoàn về kế hoạch kiểm toán (C)/Trao đổi với </w:t>
            </w:r>
            <w:r w:rsidR="00930DD8">
              <w:rPr>
                <w:rFonts w:ascii="Arial" w:eastAsia="Arial" w:hAnsi="Arial" w:cs="Arial"/>
                <w:sz w:val="18"/>
                <w:szCs w:val="18"/>
                <w:lang w:val="vi-VN"/>
              </w:rPr>
              <w:t>kiểm toán viên</w:t>
            </w:r>
            <w:r w:rsidRPr="008F5CC5">
              <w:rPr>
                <w:rFonts w:ascii="Arial" w:eastAsia="Arial" w:hAnsi="Arial" w:cs="Arial"/>
                <w:sz w:val="18"/>
                <w:szCs w:val="18"/>
                <w:lang w:val="pt-BR"/>
              </w:rPr>
              <w:t xml:space="preserve"> đơn vị thành viên về kế hoạch kiểm toán (C)</w:t>
            </w:r>
          </w:p>
        </w:tc>
      </w:tr>
      <w:tr w:rsidR="00B94B09" w14:paraId="66488F9A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A7C94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CC8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A3AA5" w14:textId="54B6177E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Tổng hợp đánh giá rủi ro cấp độ </w:t>
            </w:r>
            <w:r w:rsidR="00930DD8">
              <w:rPr>
                <w:rFonts w:ascii="Arial" w:eastAsia="Arial" w:hAnsi="Arial" w:cs="Arial"/>
                <w:sz w:val="18"/>
                <w:szCs w:val="18"/>
                <w:lang w:val="vi-VN"/>
              </w:rPr>
              <w:t>báo cáo tài chính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tập đoàn và cấp độ cơ sở dẫn liệu (C)</w:t>
            </w:r>
          </w:p>
        </w:tc>
      </w:tr>
      <w:tr w:rsidR="00B94B09" w14:paraId="4C6FC8B3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9E19D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CC9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0FABB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Tóm tắt rủi ro và biện pháp xử lý kiểm toán (C) </w:t>
            </w:r>
          </w:p>
        </w:tc>
      </w:tr>
      <w:tr w:rsidR="00B94B09" w14:paraId="56A84296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736306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0AAE1E1" w14:textId="77777777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Thủ tục kiểm toán chung</w:t>
            </w:r>
          </w:p>
        </w:tc>
      </w:tr>
      <w:tr w:rsidR="00B94B09" w14:paraId="2924440D" w14:textId="77777777" w:rsidTr="00E11020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F6A22" w14:textId="77777777" w:rsidR="00B94B09" w:rsidRDefault="00000000">
            <w:pPr>
              <w:spacing w:before="60" w:after="60"/>
              <w:ind w:left="17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DD2.2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75492" w14:textId="77A67190" w:rsidR="00B94B09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Chương trình kiểm toán – Kiểm tra số dư hợp nhất đầu kỳ (</w:t>
            </w:r>
            <w:r w:rsidR="00FB5F17"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iểm toán viên đã kiểm toán kỳ trước)</w:t>
            </w:r>
          </w:p>
        </w:tc>
      </w:tr>
    </w:tbl>
    <w:p w14:paraId="6D8F92FD" w14:textId="77777777" w:rsidR="00B94B09" w:rsidRDefault="00B94B09" w:rsidP="006D5FF2">
      <w:pPr>
        <w:rPr>
          <w:rFonts w:ascii="Arial" w:eastAsia="Arial" w:hAnsi="Arial" w:cs="Arial"/>
          <w:b/>
          <w:sz w:val="18"/>
          <w:szCs w:val="18"/>
        </w:rPr>
      </w:pPr>
    </w:p>
    <w:sectPr w:rsidR="00B94B09" w:rsidSect="00E11020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567" w:right="851" w:bottom="709" w:left="1418" w:header="454" w:footer="39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E638F" w14:textId="77777777" w:rsidR="00BB390C" w:rsidRDefault="00BB390C">
      <w:r>
        <w:separator/>
      </w:r>
    </w:p>
  </w:endnote>
  <w:endnote w:type="continuationSeparator" w:id="0">
    <w:p w14:paraId="79164F49" w14:textId="77777777" w:rsidR="00BB390C" w:rsidRDefault="00BB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UVN Thoi Nay Nang"/>
    <w:panose1 w:val="00000000000000000000"/>
    <w:charset w:val="00"/>
    <w:family w:val="roman"/>
    <w:notTrueType/>
    <w:pitch w:val="default"/>
  </w:font>
  <w:font w:name="Times New RomanH">
    <w:altName w:val="Courier New"/>
    <w:panose1 w:val="00000000000000000000"/>
    <w:charset w:val="A3"/>
    <w:family w:val="swiss"/>
    <w:notTrueType/>
    <w:pitch w:val="variable"/>
    <w:sig w:usb0="20000001" w:usb1="00000000" w:usb2="00000000" w:usb3="00000000" w:csb0="000001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7C947" w14:textId="77777777" w:rsidR="00B94B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0371ACF9" w14:textId="77777777" w:rsidR="00B94B09" w:rsidRDefault="00B94B0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  <w:p w14:paraId="3B058088" w14:textId="77777777" w:rsidR="00B94B09" w:rsidRDefault="00B94B09"/>
  <w:p w14:paraId="5D20C476" w14:textId="77777777" w:rsidR="00B94B09" w:rsidRDefault="00B94B09"/>
  <w:p w14:paraId="4D1DC1A7" w14:textId="77777777" w:rsidR="00B94B09" w:rsidRDefault="00B94B09"/>
  <w:p w14:paraId="099AF4E5" w14:textId="77777777" w:rsidR="00B94B09" w:rsidRDefault="00B94B09"/>
  <w:p w14:paraId="18B1A4C6" w14:textId="77777777" w:rsidR="00B94B09" w:rsidRDefault="00B94B09"/>
  <w:p w14:paraId="720B0084" w14:textId="77777777" w:rsidR="00B94B09" w:rsidRDefault="00B94B09"/>
  <w:p w14:paraId="2B1FB7D3" w14:textId="77777777" w:rsidR="00B94B09" w:rsidRDefault="00B94B09"/>
  <w:p w14:paraId="7ADBD478" w14:textId="77777777" w:rsidR="00B94B09" w:rsidRDefault="00B94B09"/>
  <w:p w14:paraId="5E72EFFC" w14:textId="77777777" w:rsidR="00B94B09" w:rsidRDefault="00B94B09"/>
  <w:p w14:paraId="7A6D8211" w14:textId="77777777" w:rsidR="00B94B09" w:rsidRDefault="00B94B09"/>
  <w:p w14:paraId="5623B91D" w14:textId="77777777" w:rsidR="00B94B09" w:rsidRDefault="00B94B09"/>
  <w:p w14:paraId="33817FF4" w14:textId="77777777" w:rsidR="00B94B09" w:rsidRDefault="00B94B09"/>
  <w:p w14:paraId="0A167522" w14:textId="77777777" w:rsidR="00B94B09" w:rsidRDefault="00B94B09"/>
  <w:p w14:paraId="1A984364" w14:textId="77777777" w:rsidR="00B94B09" w:rsidRDefault="00B94B09"/>
  <w:p w14:paraId="5E5E02FB" w14:textId="77777777" w:rsidR="00B94B09" w:rsidRDefault="00B94B09"/>
  <w:p w14:paraId="57A5451A" w14:textId="77777777" w:rsidR="00B94B09" w:rsidRDefault="00B94B09"/>
  <w:p w14:paraId="7A58E230" w14:textId="77777777" w:rsidR="00B94B09" w:rsidRDefault="00B94B09"/>
  <w:p w14:paraId="3EEA5348" w14:textId="77777777" w:rsidR="00B94B09" w:rsidRDefault="00B94B09"/>
  <w:p w14:paraId="3E89D722" w14:textId="77777777" w:rsidR="00B94B09" w:rsidRDefault="00B94B09"/>
  <w:p w14:paraId="490F155C" w14:textId="77777777" w:rsidR="00B94B09" w:rsidRDefault="00B94B0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BC2CF" w14:textId="77777777" w:rsidR="00E11020" w:rsidRPr="00847134" w:rsidRDefault="00E11020" w:rsidP="00E11020">
    <w:pPr>
      <w:pStyle w:val="Footer"/>
      <w:tabs>
        <w:tab w:val="clear" w:pos="4320"/>
        <w:tab w:val="clear" w:pos="8640"/>
      </w:tabs>
      <w:ind w:left="1418"/>
      <w:jc w:val="both"/>
      <w:rPr>
        <w:rFonts w:ascii="Arial" w:hAnsi="Arial" w:cs="Arial"/>
        <w:b/>
        <w:i/>
        <w:sz w:val="18"/>
        <w:szCs w:val="18"/>
      </w:rPr>
    </w:pPr>
    <w:r>
      <w:rPr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1C5FD3E3" wp14:editId="23506935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6350"/>
          <wp:wrapNone/>
          <wp:docPr id="2375489" name="Picture 2375489" descr="A blue and red logo with a yellow sta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0311610" name="Picture 5" descr="A blue and red logo with a yellow sta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2"/>
        <w:szCs w:val="22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5EE0E381" wp14:editId="7484B01D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2056282777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927E2C" id="Straight Connector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"/>
          </w:pict>
        </mc:Fallback>
      </mc:AlternateContent>
    </w:r>
    <w:r>
      <w:rPr>
        <w:rFonts w:ascii="Arial" w:hAnsi="Arial" w:cs="Arial"/>
        <w:b/>
        <w:i/>
        <w:sz w:val="18"/>
        <w:szCs w:val="18"/>
      </w:rPr>
      <w:t>Ch</w:t>
    </w:r>
    <w:r w:rsidRPr="0049618A">
      <w:rPr>
        <w:rFonts w:ascii="Arial" w:hAnsi="Arial" w:cs="Arial"/>
        <w:b/>
        <w:i/>
        <w:sz w:val="18"/>
        <w:szCs w:val="18"/>
      </w:rPr>
      <w:t xml:space="preserve">ương trình kiểm toán mẫu </w:t>
    </w:r>
    <w:r w:rsidRPr="00214924">
      <w:rPr>
        <w:rFonts w:ascii="Arial" w:hAnsi="Arial" w:cs="Arial"/>
        <w:b/>
        <w:i/>
        <w:sz w:val="18"/>
        <w:szCs w:val="18"/>
      </w:rPr>
      <w:t>kiểm toán báo cáo tài chính tập đoàn</w:t>
    </w:r>
    <w:r w:rsidRPr="0049618A">
      <w:rPr>
        <w:rFonts w:ascii="Arial" w:hAnsi="Arial" w:cs="Arial"/>
        <w:b/>
        <w:i/>
        <w:sz w:val="18"/>
        <w:szCs w:val="18"/>
      </w:rPr>
      <w:t xml:space="preserve"> </w:t>
    </w:r>
  </w:p>
  <w:p w14:paraId="7D087DEB" w14:textId="053D512D" w:rsidR="00B94B09" w:rsidRDefault="00E11020" w:rsidP="00E1102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4175"/>
      </w:tabs>
      <w:ind w:left="1418"/>
      <w:jc w:val="both"/>
      <w:rPr>
        <w:color w:val="000000"/>
      </w:rPr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>
      <w:rPr>
        <w:rFonts w:ascii="Arial" w:hAnsi="Arial" w:cs="Arial"/>
        <w:i/>
        <w:sz w:val="18"/>
        <w:szCs w:val="18"/>
      </w:rPr>
      <w:t>629</w:t>
    </w:r>
    <w:r w:rsidRPr="00847134">
      <w:rPr>
        <w:rFonts w:ascii="Arial" w:hAnsi="Arial" w:cs="Arial"/>
        <w:i/>
        <w:sz w:val="18"/>
        <w:szCs w:val="18"/>
      </w:rPr>
      <w:t>-</w:t>
    </w:r>
    <w:r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/QĐ-VACPA ngày </w:t>
    </w:r>
    <w:r>
      <w:rPr>
        <w:rFonts w:ascii="Arial" w:hAnsi="Arial" w:cs="Arial"/>
        <w:i/>
        <w:sz w:val="18"/>
        <w:szCs w:val="18"/>
      </w:rPr>
      <w:t>15</w:t>
    </w:r>
    <w:r w:rsidRPr="00847134">
      <w:rPr>
        <w:rFonts w:ascii="Arial" w:hAnsi="Arial" w:cs="Arial"/>
        <w:i/>
        <w:sz w:val="18"/>
        <w:szCs w:val="18"/>
      </w:rPr>
      <w:t>/</w:t>
    </w:r>
    <w:r>
      <w:rPr>
        <w:rFonts w:ascii="Arial" w:hAnsi="Arial" w:cs="Arial"/>
        <w:i/>
        <w:sz w:val="18"/>
        <w:szCs w:val="18"/>
      </w:rPr>
      <w:t>11</w:t>
    </w:r>
    <w:r w:rsidRPr="00847134">
      <w:rPr>
        <w:rFonts w:ascii="Arial" w:hAnsi="Arial" w:cs="Arial"/>
        <w:i/>
        <w:sz w:val="18"/>
        <w:szCs w:val="18"/>
      </w:rPr>
      <w:t>/</w:t>
    </w:r>
    <w:r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 của Chủ tịch </w:t>
    </w:r>
    <w:r>
      <w:rPr>
        <w:rFonts w:ascii="Arial" w:hAnsi="Arial" w:cs="Arial"/>
        <w:i/>
        <w:sz w:val="18"/>
        <w:szCs w:val="18"/>
      </w:rPr>
      <w:t>VACPA)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3C233" w14:textId="77777777" w:rsidR="00BB390C" w:rsidRDefault="00BB390C">
      <w:r>
        <w:separator/>
      </w:r>
    </w:p>
  </w:footnote>
  <w:footnote w:type="continuationSeparator" w:id="0">
    <w:p w14:paraId="7C6D983E" w14:textId="77777777" w:rsidR="00BB390C" w:rsidRDefault="00BB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CD18" w14:textId="77777777" w:rsidR="00B94B09" w:rsidRDefault="00B94B09"/>
  <w:p w14:paraId="71AD051B" w14:textId="77777777" w:rsidR="00B94B09" w:rsidRDefault="00B94B09"/>
  <w:p w14:paraId="15A9E029" w14:textId="77777777" w:rsidR="00B94B09" w:rsidRDefault="00B94B09"/>
  <w:p w14:paraId="31094868" w14:textId="77777777" w:rsidR="00B94B09" w:rsidRDefault="00B94B09"/>
  <w:p w14:paraId="4C2B8A82" w14:textId="77777777" w:rsidR="00B94B09" w:rsidRDefault="00B94B09"/>
  <w:p w14:paraId="3D6D7711" w14:textId="77777777" w:rsidR="00B94B09" w:rsidRDefault="00B94B09"/>
  <w:p w14:paraId="2B7D98D9" w14:textId="77777777" w:rsidR="00B94B09" w:rsidRDefault="00B94B09"/>
  <w:p w14:paraId="0C5D963A" w14:textId="77777777" w:rsidR="00B94B09" w:rsidRDefault="00B94B09"/>
  <w:p w14:paraId="7D58D6EE" w14:textId="77777777" w:rsidR="00B94B09" w:rsidRDefault="00B94B09"/>
  <w:p w14:paraId="543A5A93" w14:textId="77777777" w:rsidR="00B94B09" w:rsidRDefault="00B94B09"/>
  <w:p w14:paraId="5DB1ABD1" w14:textId="77777777" w:rsidR="00B94B09" w:rsidRDefault="00B94B09"/>
  <w:p w14:paraId="041958C8" w14:textId="77777777" w:rsidR="00B94B09" w:rsidRDefault="00B94B09"/>
  <w:p w14:paraId="5B6F9AB1" w14:textId="77777777" w:rsidR="00B94B09" w:rsidRDefault="00B94B09"/>
  <w:p w14:paraId="638E4E51" w14:textId="77777777" w:rsidR="00B94B09" w:rsidRDefault="00B94B09"/>
  <w:p w14:paraId="655F6758" w14:textId="77777777" w:rsidR="00B94B09" w:rsidRDefault="00B94B09"/>
  <w:p w14:paraId="180C86B8" w14:textId="77777777" w:rsidR="00B94B09" w:rsidRDefault="00B94B09"/>
  <w:p w14:paraId="3398FBF7" w14:textId="77777777" w:rsidR="00B94B09" w:rsidRDefault="00B94B09"/>
  <w:p w14:paraId="0F06F246" w14:textId="77777777" w:rsidR="00B94B09" w:rsidRDefault="00B94B09"/>
  <w:p w14:paraId="18891C1B" w14:textId="77777777" w:rsidR="00B94B09" w:rsidRDefault="00B94B09"/>
  <w:p w14:paraId="5F0805E2" w14:textId="77777777" w:rsidR="00B94B09" w:rsidRDefault="00B94B09"/>
  <w:p w14:paraId="51D69348" w14:textId="77777777" w:rsidR="00B94B09" w:rsidRDefault="00B94B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1402" w14:textId="77777777" w:rsidR="00B94B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0C0790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>/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0C0790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7C206C49" w14:textId="77777777" w:rsidR="00B94B09" w:rsidRDefault="00B94B0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E4B4D"/>
    <w:multiLevelType w:val="multilevel"/>
    <w:tmpl w:val="0F20B6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1155309">
    <w:abstractNumId w:val="0"/>
  </w:num>
  <w:num w:numId="2" w16cid:durableId="1117068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244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41877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54955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4676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5008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72483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C0790"/>
    <w:rsid w:val="00185123"/>
    <w:rsid w:val="001D5B3A"/>
    <w:rsid w:val="002F06B1"/>
    <w:rsid w:val="00497474"/>
    <w:rsid w:val="004E33CE"/>
    <w:rsid w:val="006D5FF2"/>
    <w:rsid w:val="00782408"/>
    <w:rsid w:val="0081424C"/>
    <w:rsid w:val="0083719A"/>
    <w:rsid w:val="008F5CC5"/>
    <w:rsid w:val="00904244"/>
    <w:rsid w:val="00930DD8"/>
    <w:rsid w:val="00952FB9"/>
    <w:rsid w:val="009F65DD"/>
    <w:rsid w:val="00AF4EB7"/>
    <w:rsid w:val="00B432BE"/>
    <w:rsid w:val="00B94B09"/>
    <w:rsid w:val="00BB390C"/>
    <w:rsid w:val="00D07196"/>
    <w:rsid w:val="00DF4C15"/>
    <w:rsid w:val="00E11020"/>
    <w:rsid w:val="00F70345"/>
    <w:rsid w:val="00FB5F17"/>
    <w:rsid w:val="00FC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EAF3F9"/>
  <w15:docId w15:val="{1F10A013-E744-4E69-A96C-76772D5C7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basedOn w:val="Normal"/>
    <w:next w:val="Normal"/>
    <w:uiPriority w:val="9"/>
    <w:qFormat/>
    <w:rsid w:val="0033109D"/>
    <w:pPr>
      <w:keepNext/>
      <w:numPr>
        <w:numId w:val="1"/>
      </w:numPr>
      <w:ind w:right="-120"/>
      <w:outlineLvl w:val="0"/>
    </w:pPr>
    <w:rPr>
      <w:rFonts w:ascii="Arial" w:hAnsi="Arial" w:cs="Arial"/>
      <w:b/>
      <w:bCs/>
      <w:color w:val="76A456"/>
      <w:sz w:val="44"/>
      <w:szCs w:val="44"/>
      <w:lang w:val="it-IT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3109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color w:val="195C7D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3109D"/>
    <w:pPr>
      <w:keepNext/>
      <w:numPr>
        <w:ilvl w:val="2"/>
        <w:numId w:val="2"/>
      </w:numPr>
      <w:spacing w:before="120"/>
      <w:outlineLvl w:val="2"/>
    </w:pPr>
    <w:rPr>
      <w:rFonts w:ascii="Arial" w:hAnsi="Arial" w:cs="Arial"/>
      <w:b/>
      <w:bCs/>
      <w:color w:val="195C7D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3109D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ieude1">
    <w:name w:val="Tieu de 1"/>
    <w:basedOn w:val="Heading1"/>
    <w:autoRedefine/>
    <w:rsid w:val="0033109D"/>
    <w:pPr>
      <w:numPr>
        <w:numId w:val="0"/>
      </w:numPr>
      <w:tabs>
        <w:tab w:val="num" w:pos="720"/>
      </w:tabs>
      <w:ind w:left="720" w:hanging="720"/>
      <w:jc w:val="both"/>
    </w:pPr>
    <w:rPr>
      <w:rFonts w:ascii="Times New Roman Bold" w:hAnsi="Times New Roman Bold" w:cs="Times New RomanH"/>
      <w:bCs w:val="0"/>
      <w:sz w:val="24"/>
      <w:szCs w:val="22"/>
    </w:rPr>
  </w:style>
  <w:style w:type="paragraph" w:customStyle="1" w:styleId="Tieude2">
    <w:name w:val="Tieu de 2"/>
    <w:basedOn w:val="Heading1"/>
    <w:autoRedefine/>
    <w:rsid w:val="0033109D"/>
    <w:pPr>
      <w:numPr>
        <w:numId w:val="0"/>
      </w:numPr>
      <w:tabs>
        <w:tab w:val="num" w:pos="1440"/>
      </w:tabs>
      <w:ind w:left="1440" w:right="-57" w:hanging="720"/>
      <w:jc w:val="both"/>
    </w:pPr>
    <w:rPr>
      <w:rFonts w:ascii="Times New RomanH" w:hAnsi="Times New RomanH" w:cs="Times New RomanH"/>
      <w:bCs w:val="0"/>
      <w:sz w:val="22"/>
      <w:szCs w:val="28"/>
    </w:rPr>
  </w:style>
  <w:style w:type="paragraph" w:customStyle="1" w:styleId="StyleHeading2Italic">
    <w:name w:val="Style Heading 2 + Italic"/>
    <w:basedOn w:val="Heading2"/>
    <w:autoRedefine/>
    <w:rsid w:val="0033109D"/>
    <w:pPr>
      <w:numPr>
        <w:ilvl w:val="0"/>
        <w:numId w:val="0"/>
      </w:numPr>
      <w:tabs>
        <w:tab w:val="num" w:pos="1440"/>
      </w:tabs>
      <w:ind w:left="1440" w:hanging="720"/>
    </w:pPr>
    <w:rPr>
      <w:bCs w:val="0"/>
      <w:iCs w:val="0"/>
    </w:rPr>
  </w:style>
  <w:style w:type="paragraph" w:customStyle="1" w:styleId="StyleHeading4TimesNewRomanBoldBlue">
    <w:name w:val="Style Heading 4 + Times New Roman Bold Blue"/>
    <w:basedOn w:val="Heading4"/>
    <w:autoRedefine/>
    <w:rsid w:val="0033109D"/>
    <w:pPr>
      <w:numPr>
        <w:ilvl w:val="0"/>
        <w:numId w:val="0"/>
      </w:numPr>
      <w:tabs>
        <w:tab w:val="num" w:pos="2880"/>
      </w:tabs>
      <w:spacing w:before="0" w:after="0"/>
      <w:ind w:left="2880" w:hanging="720"/>
      <w:jc w:val="right"/>
    </w:pPr>
    <w:rPr>
      <w:i/>
      <w:iCs/>
      <w:color w:val="0000FF"/>
      <w:sz w:val="22"/>
      <w:szCs w:val="20"/>
      <w:lang w:val="pt-BR"/>
    </w:rPr>
  </w:style>
  <w:style w:type="paragraph" w:customStyle="1" w:styleId="Heading1new">
    <w:name w:val="Heading 1_new"/>
    <w:basedOn w:val="Heading1"/>
    <w:autoRedefine/>
    <w:rsid w:val="0033109D"/>
    <w:pPr>
      <w:numPr>
        <w:numId w:val="0"/>
      </w:numPr>
      <w:tabs>
        <w:tab w:val="num" w:pos="720"/>
      </w:tabs>
      <w:ind w:left="720" w:hanging="720"/>
    </w:pPr>
  </w:style>
  <w:style w:type="paragraph" w:styleId="Header">
    <w:name w:val="header"/>
    <w:basedOn w:val="Normal"/>
    <w:link w:val="HeaderChar"/>
    <w:uiPriority w:val="99"/>
    <w:rsid w:val="0033109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3109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331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3109D"/>
  </w:style>
  <w:style w:type="paragraph" w:customStyle="1" w:styleId="TASBullet1">
    <w:name w:val="TAS Bullet1"/>
    <w:basedOn w:val="Normal"/>
    <w:link w:val="TASBullet1Char"/>
    <w:rsid w:val="0033109D"/>
    <w:pPr>
      <w:tabs>
        <w:tab w:val="num" w:pos="720"/>
      </w:tabs>
      <w:spacing w:after="120"/>
      <w:ind w:left="720" w:hanging="720"/>
      <w:jc w:val="both"/>
    </w:pPr>
    <w:rPr>
      <w:rFonts w:ascii="Arial" w:eastAsia="PMingLiU" w:hAnsi="Arial" w:cs="Arial"/>
      <w:lang w:val="en-GB" w:eastAsia="zh-TW"/>
    </w:rPr>
  </w:style>
  <w:style w:type="character" w:customStyle="1" w:styleId="TASBullet1Char">
    <w:name w:val="TAS Bullet1 Char"/>
    <w:link w:val="TASBullet1"/>
    <w:rsid w:val="0033109D"/>
    <w:rPr>
      <w:rFonts w:ascii="Arial" w:eastAsia="PMingLiU" w:hAnsi="Arial" w:cs="Arial"/>
      <w:lang w:val="en-GB" w:eastAsia="zh-TW"/>
    </w:rPr>
  </w:style>
  <w:style w:type="paragraph" w:customStyle="1" w:styleId="TASBullet2">
    <w:name w:val="TAS Bullet2"/>
    <w:basedOn w:val="Normal"/>
    <w:rsid w:val="0033109D"/>
    <w:pPr>
      <w:tabs>
        <w:tab w:val="num" w:pos="1440"/>
      </w:tabs>
      <w:spacing w:after="120"/>
      <w:ind w:left="1440" w:hanging="720"/>
      <w:jc w:val="both"/>
    </w:pPr>
    <w:rPr>
      <w:rFonts w:ascii="Arial" w:eastAsia="PMingLiU" w:hAnsi="Arial" w:cs="Arial"/>
      <w:lang w:val="en-GB" w:eastAsia="zh-TW"/>
    </w:rPr>
  </w:style>
  <w:style w:type="paragraph" w:styleId="BalloonText">
    <w:name w:val="Balloon Text"/>
    <w:basedOn w:val="Normal"/>
    <w:link w:val="BalloonTextChar"/>
    <w:rsid w:val="001D28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28E3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43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3C5E"/>
  </w:style>
  <w:style w:type="character" w:customStyle="1" w:styleId="CommentTextChar">
    <w:name w:val="Comment Text Char"/>
    <w:link w:val="CommentText"/>
    <w:rsid w:val="00A43C5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43C5E"/>
    <w:rPr>
      <w:b/>
      <w:bCs/>
    </w:rPr>
  </w:style>
  <w:style w:type="character" w:customStyle="1" w:styleId="CommentSubjectChar">
    <w:name w:val="Comment Subject Char"/>
    <w:link w:val="CommentSubject"/>
    <w:rsid w:val="00A43C5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73554"/>
  </w:style>
  <w:style w:type="character" w:styleId="Hyperlink">
    <w:name w:val="Hyperlink"/>
    <w:uiPriority w:val="99"/>
    <w:unhideWhenUsed/>
    <w:rsid w:val="005714C6"/>
    <w:rPr>
      <w:color w:val="0563C1"/>
      <w:u w:val="single"/>
    </w:rPr>
  </w:style>
  <w:style w:type="character" w:styleId="FollowedHyperlink">
    <w:name w:val="FollowedHyperlink"/>
    <w:uiPriority w:val="99"/>
    <w:unhideWhenUsed/>
    <w:rsid w:val="005714C6"/>
    <w:rPr>
      <w:color w:val="954F72"/>
      <w:u w:val="single"/>
    </w:rPr>
  </w:style>
  <w:style w:type="paragraph" w:customStyle="1" w:styleId="msonormal0">
    <w:name w:val="msonormal"/>
    <w:basedOn w:val="Normal"/>
    <w:rsid w:val="005714C6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7">
    <w:name w:val="xl67"/>
    <w:basedOn w:val="Normal"/>
    <w:rsid w:val="005714C6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0">
    <w:name w:val="xl70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Normal"/>
    <w:rsid w:val="005714C6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Normal"/>
    <w:rsid w:val="005714C6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74">
    <w:name w:val="xl74"/>
    <w:basedOn w:val="Normal"/>
    <w:rsid w:val="005714C6"/>
    <w:pP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5714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5714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5714C6"/>
    <w:pP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0">
    <w:name w:val="xl80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Normal"/>
    <w:rsid w:val="005714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Normal"/>
    <w:rsid w:val="005714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327BC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635B4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6C005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spelle">
    <w:name w:val="spelle"/>
    <w:basedOn w:val="DefaultParagraphFont"/>
    <w:rsid w:val="006C0054"/>
  </w:style>
  <w:style w:type="character" w:customStyle="1" w:styleId="HeaderChar">
    <w:name w:val="Header Char"/>
    <w:link w:val="Header"/>
    <w:uiPriority w:val="99"/>
    <w:rsid w:val="0005068F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L+yzWXVf151Ybczf3KvkUmwkig==">CgMxLjA4AHIhMVRtNUJ0OVdZN1dhbVFSZzJwQjJUcDhVRDdZVzVENUdZ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Thu Trang</dc:creator>
  <cp:lastModifiedBy>BP chuyen mon VACPA</cp:lastModifiedBy>
  <cp:revision>18</cp:revision>
  <cp:lastPrinted>2023-11-22T11:05:00Z</cp:lastPrinted>
  <dcterms:created xsi:type="dcterms:W3CDTF">2023-10-23T04:49:00Z</dcterms:created>
  <dcterms:modified xsi:type="dcterms:W3CDTF">2023-11-28T07:57:00Z</dcterms:modified>
</cp:coreProperties>
</file>